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53DC" w14:textId="77777777" w:rsidR="009D4A1C" w:rsidRPr="009D4A1C" w:rsidRDefault="009D4A1C" w:rsidP="009D4A1C">
      <w:pPr>
        <w:spacing w:before="420" w:after="100" w:afterAutospacing="1" w:line="360" w:lineRule="auto"/>
        <w:jc w:val="both"/>
        <w:outlineLvl w:val="0"/>
        <w:rPr>
          <w:rFonts w:ascii="Times New Roman" w:eastAsia="Times New Roman" w:hAnsi="Times New Roman" w:cs="Times New Roman"/>
          <w:b/>
          <w:bCs/>
          <w:color w:val="212529"/>
          <w:kern w:val="36"/>
          <w:sz w:val="24"/>
          <w:szCs w:val="24"/>
          <w:lang w:eastAsia="et-EE"/>
        </w:rPr>
      </w:pPr>
      <w:r w:rsidRPr="009D4A1C">
        <w:rPr>
          <w:rFonts w:ascii="Times New Roman" w:eastAsia="Times New Roman" w:hAnsi="Times New Roman" w:cs="Times New Roman"/>
          <w:b/>
          <w:bCs/>
          <w:color w:val="212529"/>
          <w:kern w:val="36"/>
          <w:sz w:val="24"/>
          <w:szCs w:val="24"/>
          <w:lang w:eastAsia="et-EE"/>
        </w:rPr>
        <w:t>The Three Rectors' Scholarship</w:t>
      </w:r>
    </w:p>
    <w:p w14:paraId="4478E3B5"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In the autumn of 2017, the Three Rectors' Scholarship was established by the rectors of the University of Tartu, the University of Latvia and Vilnius University. Joint scholarship competition promotes the learning and teaching of the Estonian, Latvian and Lithuanian language and culture. The amount of the annual scholarship is 2000 euros. </w:t>
      </w:r>
    </w:p>
    <w:p w14:paraId="6CC466DA"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The scholarship competition is open for full-time students (including short-term visiting students, who in the current academic year are studying at the respective university in both the autumn and spring semesters) of any curricula at the University of Tartu, the University of Latvia and Vilnius University, who know one of the Baltic countries' languages ​​at least at C1 level and the other two languages at least at A2 level. </w:t>
      </w:r>
    </w:p>
    <w:p w14:paraId="45AA99B4"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The competition assesses candidates in three rounds, paying particular attention to oral and written expression. The final round features three top students from each university selected by the scholarship committee.</w:t>
      </w:r>
    </w:p>
    <w:p w14:paraId="2E817436" w14:textId="65093279" w:rsid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 xml:space="preserve">The universities organize the scholarship competition in turn. The first to organize the final round of the competition and to pay the scholarship was the University of Tartu, then it was the University of Latvia (the academic year of 2018/19) and then Vilnius University (the academic year of 2019/20), etc. </w:t>
      </w:r>
      <w:r w:rsidR="00115683">
        <w:rPr>
          <w:rFonts w:ascii="Times New Roman" w:eastAsia="Times New Roman" w:hAnsi="Times New Roman" w:cs="Times New Roman"/>
          <w:sz w:val="24"/>
          <w:szCs w:val="24"/>
          <w:lang w:eastAsia="et-EE"/>
        </w:rPr>
        <w:t>I</w:t>
      </w:r>
      <w:r w:rsidR="00115683" w:rsidRPr="00115683">
        <w:rPr>
          <w:rFonts w:ascii="Times New Roman" w:eastAsia="Times New Roman" w:hAnsi="Times New Roman" w:cs="Times New Roman"/>
          <w:sz w:val="24"/>
          <w:szCs w:val="24"/>
          <w:lang w:eastAsia="et-EE"/>
        </w:rPr>
        <w:t>n the academic year 2023/24 the scholarship will be awarded again by the University of Tartu.</w:t>
      </w:r>
    </w:p>
    <w:p w14:paraId="375404D3" w14:textId="65E2B71B" w:rsidR="009D4A1C" w:rsidRDefault="009E2BC1" w:rsidP="009D4A1C">
      <w:pPr>
        <w:spacing w:after="100" w:afterAutospacing="1" w:line="360" w:lineRule="auto"/>
        <w:jc w:val="both"/>
        <w:rPr>
          <w:rFonts w:ascii="Times New Roman" w:eastAsia="Times New Roman" w:hAnsi="Times New Roman" w:cs="Times New Roman"/>
          <w:sz w:val="24"/>
          <w:szCs w:val="24"/>
          <w:lang w:eastAsia="et-EE"/>
        </w:rPr>
      </w:pPr>
      <w:r w:rsidRPr="009E2BC1">
        <w:rPr>
          <w:rFonts w:ascii="Times New Roman" w:eastAsia="Times New Roman" w:hAnsi="Times New Roman" w:cs="Times New Roman"/>
          <w:sz w:val="24"/>
          <w:szCs w:val="24"/>
          <w:lang w:eastAsia="et-EE"/>
        </w:rPr>
        <w:t>Information about previous competitions and winners</w:t>
      </w:r>
      <w:r w:rsidR="00F16855">
        <w:rPr>
          <w:rFonts w:ascii="Times New Roman" w:eastAsia="Times New Roman" w:hAnsi="Times New Roman" w:cs="Times New Roman"/>
          <w:sz w:val="24"/>
          <w:szCs w:val="24"/>
          <w:lang w:eastAsia="et-EE"/>
        </w:rPr>
        <w:t>:</w:t>
      </w:r>
    </w:p>
    <w:p w14:paraId="45977494" w14:textId="68347A0B" w:rsidR="00F16855" w:rsidRPr="009D4A1C" w:rsidRDefault="00563276" w:rsidP="009D4A1C">
      <w:pPr>
        <w:spacing w:after="100" w:afterAutospacing="1" w:line="360" w:lineRule="auto"/>
        <w:jc w:val="both"/>
        <w:rPr>
          <w:rFonts w:ascii="Times New Roman" w:eastAsia="Times New Roman" w:hAnsi="Times New Roman" w:cs="Times New Roman"/>
          <w:sz w:val="24"/>
          <w:szCs w:val="24"/>
          <w:lang w:eastAsia="et-EE"/>
        </w:rPr>
      </w:pPr>
      <w:hyperlink r:id="rId8" w:history="1">
        <w:r w:rsidR="00F16855" w:rsidRPr="00360F73">
          <w:rPr>
            <w:rStyle w:val="Hyperlink"/>
            <w:rFonts w:ascii="Times New Roman" w:eastAsia="Times New Roman" w:hAnsi="Times New Roman" w:cs="Times New Roman"/>
            <w:sz w:val="24"/>
            <w:szCs w:val="24"/>
            <w:lang w:eastAsia="et-EE"/>
          </w:rPr>
          <w:t>https://maailmakeeled.ut.ee/en/content/three-rectors-scholarship</w:t>
        </w:r>
      </w:hyperlink>
      <w:r w:rsidR="00F16855">
        <w:rPr>
          <w:rFonts w:ascii="Times New Roman" w:eastAsia="Times New Roman" w:hAnsi="Times New Roman" w:cs="Times New Roman"/>
          <w:sz w:val="24"/>
          <w:szCs w:val="24"/>
          <w:lang w:eastAsia="et-EE"/>
        </w:rPr>
        <w:t xml:space="preserve"> </w:t>
      </w:r>
    </w:p>
    <w:p w14:paraId="2D49D7E3" w14:textId="77777777" w:rsidR="009D4A1C" w:rsidRPr="009D4A1C" w:rsidRDefault="00563276" w:rsidP="009D4A1C">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pict w14:anchorId="7054D223">
          <v:rect id="_x0000_i1025" style="width:0;height:0" o:hralign="center" o:hrstd="t" o:hr="t" fillcolor="#a0a0a0" stroked="f"/>
        </w:pict>
      </w:r>
    </w:p>
    <w:p w14:paraId="04EBF304" w14:textId="77777777" w:rsidR="009D4A1C" w:rsidRPr="009D4A1C" w:rsidRDefault="009D4A1C" w:rsidP="009D4A1C">
      <w:pPr>
        <w:spacing w:after="100" w:afterAutospacing="1" w:line="360" w:lineRule="auto"/>
        <w:jc w:val="both"/>
        <w:outlineLvl w:val="1"/>
        <w:rPr>
          <w:rFonts w:ascii="Times New Roman" w:eastAsia="Times New Roman" w:hAnsi="Times New Roman" w:cs="Times New Roman"/>
          <w:b/>
          <w:color w:val="212529"/>
          <w:sz w:val="24"/>
          <w:szCs w:val="24"/>
          <w:lang w:eastAsia="et-EE"/>
        </w:rPr>
      </w:pPr>
      <w:r w:rsidRPr="009D4A1C">
        <w:rPr>
          <w:rFonts w:ascii="Times New Roman" w:eastAsia="Times New Roman" w:hAnsi="Times New Roman" w:cs="Times New Roman"/>
          <w:b/>
          <w:color w:val="212529"/>
          <w:sz w:val="24"/>
          <w:szCs w:val="24"/>
          <w:lang w:eastAsia="et-EE"/>
        </w:rPr>
        <w:t>Three Rectors' Scholarship in the academic year 2023/24</w:t>
      </w:r>
    </w:p>
    <w:p w14:paraId="6AD681DE"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The competition consists of three rounds.</w:t>
      </w:r>
    </w:p>
    <w:p w14:paraId="4241224D" w14:textId="77777777" w:rsidR="009D4A1C" w:rsidRPr="009D4A1C" w:rsidRDefault="009D4A1C" w:rsidP="009D4A1C">
      <w:pPr>
        <w:spacing w:after="100" w:afterAutospacing="1" w:line="360" w:lineRule="auto"/>
        <w:jc w:val="both"/>
        <w:outlineLvl w:val="2"/>
        <w:rPr>
          <w:rFonts w:ascii="Times New Roman" w:eastAsia="Times New Roman" w:hAnsi="Times New Roman" w:cs="Times New Roman"/>
          <w:color w:val="212529"/>
          <w:sz w:val="24"/>
          <w:szCs w:val="24"/>
          <w:lang w:eastAsia="et-EE"/>
        </w:rPr>
      </w:pPr>
      <w:r w:rsidRPr="009D4A1C">
        <w:rPr>
          <w:rFonts w:ascii="Times New Roman" w:eastAsia="Times New Roman" w:hAnsi="Times New Roman" w:cs="Times New Roman"/>
          <w:color w:val="212529"/>
          <w:sz w:val="24"/>
          <w:szCs w:val="24"/>
          <w:lang w:eastAsia="et-EE"/>
        </w:rPr>
        <w:t xml:space="preserve">1) </w:t>
      </w:r>
      <w:r w:rsidRPr="009D4A1C">
        <w:rPr>
          <w:rFonts w:ascii="Times New Roman" w:eastAsia="Times New Roman" w:hAnsi="Times New Roman" w:cs="Times New Roman"/>
          <w:b/>
          <w:color w:val="212529"/>
          <w:sz w:val="24"/>
          <w:szCs w:val="24"/>
          <w:lang w:eastAsia="et-EE"/>
        </w:rPr>
        <w:t>Local written round, deadline for submission 8 January 2024</w:t>
      </w:r>
    </w:p>
    <w:p w14:paraId="57CDB92A"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Each contestant must submit three texts in writing: one in Lithuanian, one in Latvian, and one in Estonian.</w:t>
      </w:r>
    </w:p>
    <w:p w14:paraId="0A456E42" w14:textId="77777777" w:rsidR="009D4A1C" w:rsidRPr="009D4A1C" w:rsidRDefault="009D4A1C" w:rsidP="009D4A1C">
      <w:pPr>
        <w:spacing w:after="100" w:afterAutospacing="1" w:line="360" w:lineRule="auto"/>
        <w:jc w:val="both"/>
        <w:outlineLvl w:val="3"/>
        <w:rPr>
          <w:rFonts w:ascii="Times New Roman" w:eastAsia="Times New Roman" w:hAnsi="Times New Roman" w:cs="Times New Roman"/>
          <w:b/>
          <w:bCs/>
          <w:color w:val="212529"/>
          <w:sz w:val="24"/>
          <w:szCs w:val="24"/>
          <w:lang w:eastAsia="et-EE"/>
        </w:rPr>
      </w:pPr>
      <w:r w:rsidRPr="009D4A1C">
        <w:rPr>
          <w:rFonts w:ascii="Times New Roman" w:eastAsia="Times New Roman" w:hAnsi="Times New Roman" w:cs="Times New Roman"/>
          <w:b/>
          <w:bCs/>
          <w:color w:val="212529"/>
          <w:sz w:val="24"/>
          <w:szCs w:val="24"/>
          <w:lang w:eastAsia="et-EE"/>
        </w:rPr>
        <w:lastRenderedPageBreak/>
        <w:t>Topics for the essay of C1 level (or for the native speaker):</w:t>
      </w:r>
    </w:p>
    <w:p w14:paraId="24A37FF8" w14:textId="60DEED03" w:rsidR="009D4A1C" w:rsidRPr="00F16855" w:rsidRDefault="009D4A1C" w:rsidP="00F16855">
      <w:pPr>
        <w:pStyle w:val="ListParagraph"/>
        <w:numPr>
          <w:ilvl w:val="0"/>
          <w:numId w:val="3"/>
        </w:numPr>
        <w:spacing w:line="360" w:lineRule="auto"/>
        <w:jc w:val="both"/>
        <w:rPr>
          <w:rFonts w:ascii="Times New Roman" w:hAnsi="Times New Roman" w:cs="Times New Roman"/>
          <w:sz w:val="24"/>
          <w:szCs w:val="24"/>
        </w:rPr>
      </w:pPr>
      <w:r w:rsidRPr="00F16855">
        <w:rPr>
          <w:rFonts w:ascii="Times New Roman" w:hAnsi="Times New Roman" w:cs="Times New Roman"/>
          <w:sz w:val="24"/>
          <w:szCs w:val="24"/>
        </w:rPr>
        <w:t>LT: Lietuva, Latvija, Estija: bendradarbiavimas ar konkurencija?</w:t>
      </w:r>
    </w:p>
    <w:p w14:paraId="2F710418" w14:textId="77777777" w:rsidR="009D4A1C" w:rsidRPr="00D42A0F" w:rsidRDefault="009D4A1C" w:rsidP="00F16855">
      <w:pPr>
        <w:spacing w:line="360" w:lineRule="auto"/>
        <w:ind w:firstLine="708"/>
        <w:jc w:val="both"/>
        <w:rPr>
          <w:rFonts w:ascii="Times New Roman" w:hAnsi="Times New Roman" w:cs="Times New Roman"/>
          <w:sz w:val="24"/>
          <w:szCs w:val="24"/>
          <w:lang w:val="lv-LV"/>
        </w:rPr>
      </w:pPr>
      <w:r w:rsidRPr="00D42A0F">
        <w:rPr>
          <w:rFonts w:ascii="Times New Roman" w:hAnsi="Times New Roman" w:cs="Times New Roman"/>
          <w:sz w:val="24"/>
          <w:szCs w:val="24"/>
        </w:rPr>
        <w:t>LV: Lietuva, Latvija, Igaunija: sadarb</w:t>
      </w:r>
      <w:r w:rsidRPr="00D42A0F">
        <w:rPr>
          <w:rFonts w:ascii="Times New Roman" w:hAnsi="Times New Roman" w:cs="Times New Roman"/>
          <w:sz w:val="24"/>
          <w:szCs w:val="24"/>
          <w:lang w:val="lv-LV"/>
        </w:rPr>
        <w:t>ība vai konkurence?</w:t>
      </w:r>
    </w:p>
    <w:p w14:paraId="1DB6CCA3" w14:textId="77777777" w:rsidR="009D4A1C" w:rsidRPr="00D42A0F" w:rsidRDefault="009D4A1C" w:rsidP="00F16855">
      <w:pPr>
        <w:spacing w:line="360" w:lineRule="auto"/>
        <w:ind w:firstLine="708"/>
        <w:jc w:val="both"/>
        <w:rPr>
          <w:rFonts w:ascii="Times New Roman" w:hAnsi="Times New Roman" w:cs="Times New Roman"/>
          <w:sz w:val="24"/>
          <w:szCs w:val="24"/>
        </w:rPr>
      </w:pPr>
      <w:r w:rsidRPr="00D42A0F">
        <w:rPr>
          <w:rFonts w:ascii="Times New Roman" w:hAnsi="Times New Roman" w:cs="Times New Roman"/>
          <w:sz w:val="24"/>
          <w:szCs w:val="24"/>
        </w:rPr>
        <w:t xml:space="preserve">EST: Leedu, Läti, Eesti: kas koostöö või konkurents? </w:t>
      </w:r>
    </w:p>
    <w:p w14:paraId="08D53A5F" w14:textId="77777777" w:rsidR="009D4A1C" w:rsidRPr="00D42A0F" w:rsidRDefault="009D4A1C" w:rsidP="009D4A1C">
      <w:pPr>
        <w:spacing w:line="360" w:lineRule="auto"/>
        <w:jc w:val="both"/>
        <w:rPr>
          <w:rFonts w:ascii="Times New Roman" w:hAnsi="Times New Roman" w:cs="Times New Roman"/>
          <w:sz w:val="24"/>
          <w:szCs w:val="24"/>
        </w:rPr>
      </w:pPr>
    </w:p>
    <w:p w14:paraId="772D07FB" w14:textId="4B6BBCBE" w:rsidR="009D4A1C" w:rsidRPr="00F16855" w:rsidRDefault="009D4A1C" w:rsidP="00F16855">
      <w:pPr>
        <w:pStyle w:val="ListParagraph"/>
        <w:numPr>
          <w:ilvl w:val="0"/>
          <w:numId w:val="3"/>
        </w:numPr>
        <w:spacing w:line="360" w:lineRule="auto"/>
        <w:jc w:val="both"/>
        <w:rPr>
          <w:rFonts w:ascii="Times New Roman" w:hAnsi="Times New Roman" w:cs="Times New Roman"/>
          <w:sz w:val="24"/>
          <w:szCs w:val="24"/>
        </w:rPr>
      </w:pPr>
      <w:r w:rsidRPr="00F16855">
        <w:rPr>
          <w:rFonts w:ascii="Times New Roman" w:hAnsi="Times New Roman" w:cs="Times New Roman"/>
          <w:sz w:val="24"/>
          <w:szCs w:val="24"/>
        </w:rPr>
        <w:t xml:space="preserve">LT: Tartu – 2024 m. Europos kultūros sostinės </w:t>
      </w:r>
      <w:r w:rsidRPr="00F16855">
        <w:rPr>
          <w:rFonts w:ascii="Times New Roman" w:hAnsi="Times New Roman" w:cs="Times New Roman"/>
          <w:bCs/>
          <w:sz w:val="24"/>
          <w:szCs w:val="24"/>
          <w:shd w:val="clear" w:color="auto" w:fill="FFFFFF"/>
          <w:lang w:val="lt-LT"/>
        </w:rPr>
        <w:t>šūkis</w:t>
      </w:r>
      <w:r w:rsidRPr="00F16855">
        <w:rPr>
          <w:rFonts w:ascii="Times New Roman" w:hAnsi="Times New Roman" w:cs="Times New Roman"/>
          <w:bCs/>
          <w:sz w:val="24"/>
          <w:szCs w:val="24"/>
          <w:shd w:val="clear" w:color="auto" w:fill="FFFFFF"/>
        </w:rPr>
        <w:t xml:space="preserve"> yra „Išgyvenimo menas“</w:t>
      </w:r>
      <w:r w:rsidRPr="00F16855">
        <w:rPr>
          <w:rFonts w:ascii="Times New Roman" w:hAnsi="Times New Roman" w:cs="Times New Roman"/>
          <w:sz w:val="24"/>
          <w:szCs w:val="24"/>
        </w:rPr>
        <w:t>. Kaip interpretuoti?</w:t>
      </w:r>
    </w:p>
    <w:p w14:paraId="15980E3D" w14:textId="77777777" w:rsidR="009D4A1C" w:rsidRPr="00D42A0F" w:rsidRDefault="009D4A1C" w:rsidP="00F16855">
      <w:pPr>
        <w:spacing w:line="360" w:lineRule="auto"/>
        <w:ind w:left="708"/>
        <w:jc w:val="both"/>
        <w:rPr>
          <w:rFonts w:ascii="Times New Roman" w:hAnsi="Times New Roman" w:cs="Times New Roman"/>
          <w:sz w:val="24"/>
          <w:szCs w:val="24"/>
        </w:rPr>
      </w:pPr>
      <w:r w:rsidRPr="00D42A0F">
        <w:rPr>
          <w:rFonts w:ascii="Times New Roman" w:hAnsi="Times New Roman" w:cs="Times New Roman"/>
          <w:sz w:val="24"/>
          <w:szCs w:val="24"/>
        </w:rPr>
        <w:t>LV: Tartu – 2024. gada Eiropas kultūras galvaspilsētas vadmotīvs ir „Izdzīvošanas māksla“. Kā interpretēt?</w:t>
      </w:r>
    </w:p>
    <w:p w14:paraId="0566FCED" w14:textId="77777777" w:rsidR="009D4A1C" w:rsidRPr="00D42A0F" w:rsidRDefault="009D4A1C" w:rsidP="00F16855">
      <w:pPr>
        <w:spacing w:line="360" w:lineRule="auto"/>
        <w:ind w:left="708"/>
        <w:jc w:val="both"/>
        <w:rPr>
          <w:rFonts w:ascii="Times New Roman" w:hAnsi="Times New Roman" w:cs="Times New Roman"/>
          <w:sz w:val="24"/>
          <w:szCs w:val="24"/>
        </w:rPr>
      </w:pPr>
      <w:r w:rsidRPr="00D42A0F">
        <w:rPr>
          <w:rFonts w:ascii="Times New Roman" w:hAnsi="Times New Roman" w:cs="Times New Roman"/>
          <w:sz w:val="24"/>
          <w:szCs w:val="24"/>
        </w:rPr>
        <w:t xml:space="preserve">EST: Tartu - 2024. a Euroopa kultuuripealinna juhtmõte on ellujäämise kunstid. Kuidas tõlgendada? </w:t>
      </w:r>
    </w:p>
    <w:p w14:paraId="5B01BD81" w14:textId="77777777" w:rsidR="009D4A1C" w:rsidRPr="00D42A0F" w:rsidRDefault="009D4A1C" w:rsidP="009D4A1C">
      <w:pPr>
        <w:spacing w:line="360" w:lineRule="auto"/>
        <w:jc w:val="both"/>
        <w:rPr>
          <w:rFonts w:ascii="Times New Roman" w:hAnsi="Times New Roman" w:cs="Times New Roman"/>
          <w:sz w:val="24"/>
          <w:szCs w:val="24"/>
        </w:rPr>
      </w:pPr>
    </w:p>
    <w:p w14:paraId="6CCFDA8C" w14:textId="442D9236" w:rsidR="009D4A1C" w:rsidRPr="00F16855" w:rsidRDefault="009D4A1C" w:rsidP="00F16855">
      <w:pPr>
        <w:pStyle w:val="ListParagraph"/>
        <w:numPr>
          <w:ilvl w:val="0"/>
          <w:numId w:val="3"/>
        </w:numPr>
        <w:spacing w:line="360" w:lineRule="auto"/>
        <w:jc w:val="both"/>
        <w:rPr>
          <w:rFonts w:ascii="Times New Roman" w:hAnsi="Times New Roman" w:cs="Times New Roman"/>
          <w:sz w:val="24"/>
          <w:szCs w:val="24"/>
        </w:rPr>
      </w:pPr>
      <w:r w:rsidRPr="00F16855">
        <w:rPr>
          <w:rFonts w:ascii="Times New Roman" w:hAnsi="Times New Roman" w:cs="Times New Roman"/>
          <w:sz w:val="24"/>
          <w:szCs w:val="24"/>
        </w:rPr>
        <w:t>LT: Europos žalioji sostinė – 2023 m. Talinas ir 2025 m. Vilnius – kaip padaryti miestą draugiškesnį aplinkai ir žmogui?</w:t>
      </w:r>
    </w:p>
    <w:p w14:paraId="7D002125" w14:textId="77777777" w:rsidR="009D4A1C" w:rsidRPr="00D42A0F" w:rsidRDefault="009D4A1C" w:rsidP="00F16855">
      <w:pPr>
        <w:spacing w:line="360" w:lineRule="auto"/>
        <w:ind w:left="708"/>
        <w:jc w:val="both"/>
        <w:rPr>
          <w:rFonts w:ascii="Times New Roman" w:hAnsi="Times New Roman" w:cs="Times New Roman"/>
          <w:sz w:val="24"/>
          <w:szCs w:val="24"/>
        </w:rPr>
      </w:pPr>
      <w:r w:rsidRPr="00D42A0F">
        <w:rPr>
          <w:rFonts w:ascii="Times New Roman" w:hAnsi="Times New Roman" w:cs="Times New Roman"/>
          <w:sz w:val="24"/>
          <w:szCs w:val="24"/>
        </w:rPr>
        <w:t>LV: Eiropas Zaļā galvaspilsēta – 2023. gadā Tallina un 2025. gadā Viļņa – kā pilsētu padarīt videi un cilvēkiem draudzīgāku?</w:t>
      </w:r>
    </w:p>
    <w:p w14:paraId="0904850D" w14:textId="77777777" w:rsidR="009D4A1C" w:rsidRPr="00D42A0F" w:rsidRDefault="009D4A1C" w:rsidP="00F16855">
      <w:pPr>
        <w:spacing w:line="360" w:lineRule="auto"/>
        <w:ind w:left="708"/>
        <w:jc w:val="both"/>
        <w:rPr>
          <w:rFonts w:ascii="Times New Roman" w:hAnsi="Times New Roman" w:cs="Times New Roman"/>
          <w:sz w:val="24"/>
          <w:szCs w:val="24"/>
        </w:rPr>
      </w:pPr>
      <w:r w:rsidRPr="00D42A0F">
        <w:rPr>
          <w:rFonts w:ascii="Times New Roman" w:hAnsi="Times New Roman" w:cs="Times New Roman"/>
          <w:sz w:val="24"/>
          <w:szCs w:val="24"/>
        </w:rPr>
        <w:t>EST: Euroopa roheline pealinn – 2023 Tallinn ja 2025 Vilnius - kuidas muuta linn keskkonna- ja inimsõbralikumaks?</w:t>
      </w:r>
    </w:p>
    <w:p w14:paraId="0D70F9E6"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b/>
          <w:bCs/>
          <w:sz w:val="24"/>
          <w:szCs w:val="24"/>
          <w:lang w:eastAsia="et-EE"/>
        </w:rPr>
        <w:t>Formal requirements</w:t>
      </w:r>
      <w:r w:rsidRPr="009D4A1C">
        <w:rPr>
          <w:rFonts w:ascii="Times New Roman" w:eastAsia="Times New Roman" w:hAnsi="Times New Roman" w:cs="Times New Roman"/>
          <w:sz w:val="24"/>
          <w:szCs w:val="24"/>
          <w:lang w:eastAsia="et-EE"/>
        </w:rPr>
        <w:t>: font Times New Roman; font size – 12; line spacing – 1.5; volume – up to 3 pages</w:t>
      </w:r>
    </w:p>
    <w:p w14:paraId="422FAC8B" w14:textId="77777777" w:rsidR="009D4A1C" w:rsidRPr="009D4A1C" w:rsidRDefault="009D4A1C" w:rsidP="009D4A1C">
      <w:pPr>
        <w:spacing w:after="100" w:afterAutospacing="1" w:line="360" w:lineRule="auto"/>
        <w:jc w:val="both"/>
        <w:outlineLvl w:val="3"/>
        <w:rPr>
          <w:rFonts w:ascii="Times New Roman" w:eastAsia="Times New Roman" w:hAnsi="Times New Roman" w:cs="Times New Roman"/>
          <w:b/>
          <w:bCs/>
          <w:color w:val="212529"/>
          <w:sz w:val="24"/>
          <w:szCs w:val="24"/>
          <w:lang w:eastAsia="et-EE"/>
        </w:rPr>
      </w:pPr>
      <w:r w:rsidRPr="009D4A1C">
        <w:rPr>
          <w:rFonts w:ascii="Times New Roman" w:eastAsia="Times New Roman" w:hAnsi="Times New Roman" w:cs="Times New Roman"/>
          <w:b/>
          <w:bCs/>
          <w:color w:val="212529"/>
          <w:sz w:val="24"/>
          <w:szCs w:val="24"/>
          <w:lang w:eastAsia="et-EE"/>
        </w:rPr>
        <w:t>Topics for the coherent texts for at least A2 level:</w:t>
      </w:r>
    </w:p>
    <w:p w14:paraId="39FB2EFB" w14:textId="37D1CB76" w:rsidR="009D4A1C" w:rsidRPr="00F16855" w:rsidRDefault="009D4A1C" w:rsidP="00F16855">
      <w:pPr>
        <w:pStyle w:val="ListParagraph"/>
        <w:numPr>
          <w:ilvl w:val="0"/>
          <w:numId w:val="3"/>
        </w:numPr>
        <w:spacing w:line="360" w:lineRule="auto"/>
        <w:jc w:val="both"/>
        <w:rPr>
          <w:rFonts w:ascii="Times New Roman" w:hAnsi="Times New Roman" w:cs="Times New Roman"/>
          <w:sz w:val="24"/>
          <w:szCs w:val="24"/>
        </w:rPr>
      </w:pPr>
      <w:r w:rsidRPr="00F16855">
        <w:rPr>
          <w:rFonts w:ascii="Times New Roman" w:hAnsi="Times New Roman" w:cs="Times New Roman"/>
          <w:sz w:val="24"/>
          <w:szCs w:val="24"/>
        </w:rPr>
        <w:t>LT: Įkvepiantis estas, latvis ir/ar lietuvis</w:t>
      </w:r>
    </w:p>
    <w:p w14:paraId="74462EE5" w14:textId="24F890B3" w:rsidR="009D4A1C" w:rsidRPr="00D42A0F" w:rsidRDefault="009D4A1C" w:rsidP="00F16855">
      <w:pPr>
        <w:spacing w:line="360" w:lineRule="auto"/>
        <w:ind w:firstLine="708"/>
        <w:jc w:val="both"/>
        <w:rPr>
          <w:rFonts w:ascii="Times New Roman" w:hAnsi="Times New Roman" w:cs="Times New Roman"/>
          <w:sz w:val="24"/>
          <w:szCs w:val="24"/>
        </w:rPr>
      </w:pPr>
      <w:r w:rsidRPr="00D42A0F">
        <w:rPr>
          <w:rFonts w:ascii="Times New Roman" w:hAnsi="Times New Roman" w:cs="Times New Roman"/>
          <w:sz w:val="24"/>
          <w:szCs w:val="24"/>
        </w:rPr>
        <w:t xml:space="preserve">LV: Iedvesmojošais </w:t>
      </w:r>
      <w:r w:rsidR="00741074" w:rsidRPr="00543988">
        <w:rPr>
          <w:rFonts w:ascii="Times New Roman" w:hAnsi="Times New Roman" w:cs="Times New Roman"/>
          <w:sz w:val="24"/>
          <w:szCs w:val="24"/>
        </w:rPr>
        <w:t>igau</w:t>
      </w:r>
      <w:r w:rsidR="00741074">
        <w:rPr>
          <w:rFonts w:ascii="Times New Roman" w:hAnsi="Times New Roman" w:cs="Times New Roman"/>
          <w:sz w:val="24"/>
          <w:szCs w:val="24"/>
        </w:rPr>
        <w:t>n</w:t>
      </w:r>
      <w:r w:rsidR="00741074" w:rsidRPr="00543988">
        <w:rPr>
          <w:rFonts w:ascii="Times New Roman" w:hAnsi="Times New Roman" w:cs="Times New Roman"/>
          <w:sz w:val="24"/>
          <w:szCs w:val="24"/>
        </w:rPr>
        <w:t>is</w:t>
      </w:r>
      <w:r w:rsidRPr="00D42A0F">
        <w:rPr>
          <w:rFonts w:ascii="Times New Roman" w:hAnsi="Times New Roman" w:cs="Times New Roman"/>
          <w:sz w:val="24"/>
          <w:szCs w:val="24"/>
        </w:rPr>
        <w:t>, latvietis un/vai lietuvietis</w:t>
      </w:r>
    </w:p>
    <w:p w14:paraId="4381ED9E" w14:textId="77777777" w:rsidR="009D4A1C" w:rsidRPr="00D42A0F" w:rsidRDefault="009D4A1C" w:rsidP="00F16855">
      <w:pPr>
        <w:spacing w:line="360" w:lineRule="auto"/>
        <w:ind w:firstLine="708"/>
        <w:jc w:val="both"/>
        <w:rPr>
          <w:rFonts w:ascii="Times New Roman" w:eastAsia="Times New Roman" w:hAnsi="Times New Roman" w:cs="Times New Roman"/>
          <w:sz w:val="24"/>
          <w:szCs w:val="24"/>
        </w:rPr>
      </w:pPr>
      <w:r w:rsidRPr="00D42A0F">
        <w:rPr>
          <w:rFonts w:ascii="Times New Roman" w:hAnsi="Times New Roman" w:cs="Times New Roman"/>
          <w:sz w:val="24"/>
          <w:szCs w:val="24"/>
        </w:rPr>
        <w:t xml:space="preserve">EST: </w:t>
      </w:r>
      <w:r w:rsidRPr="00D42A0F">
        <w:rPr>
          <w:rFonts w:ascii="Times New Roman" w:eastAsia="Times New Roman" w:hAnsi="Times New Roman" w:cs="Times New Roman"/>
          <w:sz w:val="24"/>
          <w:szCs w:val="24"/>
        </w:rPr>
        <w:t>Inspireeriv eestlane, lätlane ja/või leedulane</w:t>
      </w:r>
    </w:p>
    <w:p w14:paraId="6A85ABED" w14:textId="77777777" w:rsidR="009D4A1C" w:rsidRPr="00D42A0F" w:rsidRDefault="009D4A1C" w:rsidP="009D4A1C">
      <w:pPr>
        <w:spacing w:line="360" w:lineRule="auto"/>
        <w:jc w:val="both"/>
        <w:rPr>
          <w:rFonts w:ascii="Times New Roman" w:eastAsia="Times New Roman" w:hAnsi="Times New Roman" w:cs="Times New Roman"/>
          <w:sz w:val="24"/>
          <w:szCs w:val="24"/>
        </w:rPr>
      </w:pPr>
    </w:p>
    <w:p w14:paraId="252181A9" w14:textId="02DC1612" w:rsidR="009D4A1C" w:rsidRPr="00F16855" w:rsidRDefault="009D4A1C" w:rsidP="00F16855">
      <w:pPr>
        <w:pStyle w:val="ListParagraph"/>
        <w:numPr>
          <w:ilvl w:val="0"/>
          <w:numId w:val="3"/>
        </w:numPr>
        <w:spacing w:line="360" w:lineRule="auto"/>
        <w:jc w:val="both"/>
        <w:rPr>
          <w:rFonts w:ascii="Times New Roman" w:hAnsi="Times New Roman" w:cs="Times New Roman"/>
          <w:sz w:val="24"/>
          <w:szCs w:val="24"/>
        </w:rPr>
      </w:pPr>
      <w:r w:rsidRPr="00F16855">
        <w:rPr>
          <w:rFonts w:ascii="Times New Roman" w:hAnsi="Times New Roman" w:cs="Times New Roman"/>
          <w:sz w:val="24"/>
          <w:szCs w:val="24"/>
        </w:rPr>
        <w:t>LT: Kultūrinė patirtis Estijoje, Latvijoje ir/ar Lietuvoje</w:t>
      </w:r>
    </w:p>
    <w:p w14:paraId="1177ECB7" w14:textId="77777777" w:rsidR="009D4A1C" w:rsidRPr="00D42A0F" w:rsidRDefault="009D4A1C" w:rsidP="00F16855">
      <w:pPr>
        <w:spacing w:line="360" w:lineRule="auto"/>
        <w:ind w:firstLine="708"/>
        <w:jc w:val="both"/>
        <w:rPr>
          <w:rFonts w:ascii="Times New Roman" w:hAnsi="Times New Roman" w:cs="Times New Roman"/>
          <w:sz w:val="24"/>
          <w:szCs w:val="24"/>
        </w:rPr>
      </w:pPr>
      <w:r w:rsidRPr="00D42A0F">
        <w:rPr>
          <w:rFonts w:ascii="Times New Roman" w:hAnsi="Times New Roman" w:cs="Times New Roman"/>
          <w:sz w:val="24"/>
          <w:szCs w:val="24"/>
        </w:rPr>
        <w:lastRenderedPageBreak/>
        <w:t>LV: Kultūras pieredze Igaunijā, Latvijā un/vai Lietuvā</w:t>
      </w:r>
    </w:p>
    <w:p w14:paraId="40C0E46C" w14:textId="77777777" w:rsidR="009D4A1C" w:rsidRPr="00D42A0F" w:rsidRDefault="009D4A1C" w:rsidP="00F16855">
      <w:pPr>
        <w:spacing w:line="360" w:lineRule="auto"/>
        <w:ind w:firstLine="708"/>
        <w:jc w:val="both"/>
        <w:rPr>
          <w:rFonts w:ascii="Times New Roman" w:eastAsia="Times New Roman" w:hAnsi="Times New Roman" w:cs="Times New Roman"/>
          <w:sz w:val="24"/>
          <w:szCs w:val="24"/>
        </w:rPr>
      </w:pPr>
      <w:r w:rsidRPr="00D42A0F">
        <w:rPr>
          <w:rFonts w:ascii="Times New Roman" w:hAnsi="Times New Roman" w:cs="Times New Roman"/>
          <w:sz w:val="24"/>
          <w:szCs w:val="24"/>
        </w:rPr>
        <w:t xml:space="preserve">EST: </w:t>
      </w:r>
      <w:r w:rsidRPr="00D42A0F">
        <w:rPr>
          <w:rFonts w:ascii="Times New Roman" w:eastAsia="Times New Roman" w:hAnsi="Times New Roman" w:cs="Times New Roman"/>
          <w:sz w:val="24"/>
          <w:szCs w:val="24"/>
        </w:rPr>
        <w:t>Kultuurielamus Eestis, Lätis ja/või Leedus</w:t>
      </w:r>
    </w:p>
    <w:p w14:paraId="4307E910" w14:textId="77777777" w:rsidR="009D4A1C" w:rsidRPr="00D42A0F" w:rsidRDefault="009D4A1C" w:rsidP="009D4A1C">
      <w:pPr>
        <w:spacing w:line="360" w:lineRule="auto"/>
        <w:jc w:val="both"/>
        <w:rPr>
          <w:rFonts w:ascii="Times New Roman" w:eastAsia="Times New Roman" w:hAnsi="Times New Roman" w:cs="Times New Roman"/>
          <w:sz w:val="24"/>
          <w:szCs w:val="24"/>
        </w:rPr>
      </w:pPr>
    </w:p>
    <w:p w14:paraId="2184DEE2" w14:textId="55CB120F" w:rsidR="009D4A1C" w:rsidRPr="00F16855" w:rsidRDefault="009D4A1C" w:rsidP="00F16855">
      <w:pPr>
        <w:pStyle w:val="ListParagraph"/>
        <w:numPr>
          <w:ilvl w:val="0"/>
          <w:numId w:val="3"/>
        </w:numPr>
        <w:spacing w:line="360" w:lineRule="auto"/>
        <w:jc w:val="both"/>
        <w:rPr>
          <w:rFonts w:ascii="Times New Roman" w:hAnsi="Times New Roman" w:cs="Times New Roman"/>
          <w:sz w:val="24"/>
          <w:szCs w:val="24"/>
        </w:rPr>
      </w:pPr>
      <w:r w:rsidRPr="00F16855">
        <w:rPr>
          <w:rFonts w:ascii="Times New Roman" w:hAnsi="Times New Roman" w:cs="Times New Roman"/>
          <w:sz w:val="24"/>
          <w:szCs w:val="24"/>
        </w:rPr>
        <w:t>LT: Ką aš žinau apie Estijos, Latvijos ir Lietuvos nacionalinę virtuvę?</w:t>
      </w:r>
    </w:p>
    <w:p w14:paraId="0167564D" w14:textId="77777777" w:rsidR="009D4A1C" w:rsidRPr="00D42A0F" w:rsidRDefault="009D4A1C" w:rsidP="00F16855">
      <w:pPr>
        <w:spacing w:line="360" w:lineRule="auto"/>
        <w:ind w:firstLine="708"/>
        <w:jc w:val="both"/>
        <w:rPr>
          <w:rFonts w:ascii="Times New Roman" w:hAnsi="Times New Roman" w:cs="Times New Roman"/>
          <w:sz w:val="24"/>
          <w:szCs w:val="24"/>
        </w:rPr>
      </w:pPr>
      <w:r w:rsidRPr="00D42A0F">
        <w:rPr>
          <w:rFonts w:ascii="Times New Roman" w:hAnsi="Times New Roman" w:cs="Times New Roman"/>
          <w:sz w:val="24"/>
          <w:szCs w:val="24"/>
        </w:rPr>
        <w:t xml:space="preserve">LV: Ko es zinu par igauņu, latviešu un lietuviešu nacionālo virtuvi? </w:t>
      </w:r>
    </w:p>
    <w:p w14:paraId="74668569" w14:textId="77777777" w:rsidR="009D4A1C" w:rsidRPr="00D42A0F" w:rsidRDefault="009D4A1C" w:rsidP="00F16855">
      <w:pPr>
        <w:spacing w:line="360" w:lineRule="auto"/>
        <w:ind w:left="708"/>
        <w:jc w:val="both"/>
        <w:rPr>
          <w:rFonts w:ascii="Times New Roman" w:eastAsia="Times New Roman" w:hAnsi="Times New Roman" w:cs="Times New Roman"/>
          <w:sz w:val="24"/>
          <w:szCs w:val="24"/>
        </w:rPr>
      </w:pPr>
      <w:r w:rsidRPr="00D42A0F">
        <w:rPr>
          <w:rFonts w:ascii="Times New Roman" w:hAnsi="Times New Roman" w:cs="Times New Roman"/>
          <w:sz w:val="24"/>
          <w:szCs w:val="24"/>
        </w:rPr>
        <w:t xml:space="preserve">EST: </w:t>
      </w:r>
      <w:r w:rsidRPr="00D42A0F">
        <w:rPr>
          <w:rFonts w:ascii="Times New Roman" w:eastAsia="Times New Roman" w:hAnsi="Times New Roman" w:cs="Times New Roman"/>
          <w:sz w:val="24"/>
          <w:szCs w:val="24"/>
        </w:rPr>
        <w:t>Mida tean Eesti, Läti ja Leedu rahvusköögist?</w:t>
      </w:r>
    </w:p>
    <w:p w14:paraId="1C190B41"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b/>
          <w:bCs/>
          <w:sz w:val="24"/>
          <w:szCs w:val="24"/>
          <w:lang w:eastAsia="et-EE"/>
        </w:rPr>
        <w:t>Formal requirements:</w:t>
      </w:r>
      <w:r w:rsidRPr="009D4A1C">
        <w:rPr>
          <w:rFonts w:ascii="Times New Roman" w:eastAsia="Times New Roman" w:hAnsi="Times New Roman" w:cs="Times New Roman"/>
          <w:sz w:val="24"/>
          <w:szCs w:val="24"/>
          <w:lang w:eastAsia="et-EE"/>
        </w:rPr>
        <w:t> font Times New Roman, font size – 12; line spacing – 1.5; volume – up to 1 page</w:t>
      </w:r>
    </w:p>
    <w:p w14:paraId="07D1703E"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 xml:space="preserve">Entries must be submitted to the University of Tartu </w:t>
      </w:r>
      <w:r>
        <w:rPr>
          <w:rFonts w:ascii="Times New Roman" w:eastAsia="Times New Roman" w:hAnsi="Times New Roman" w:cs="Times New Roman"/>
          <w:sz w:val="24"/>
          <w:szCs w:val="24"/>
          <w:lang w:eastAsia="et-EE"/>
        </w:rPr>
        <w:t xml:space="preserve">Institute </w:t>
      </w:r>
      <w:r w:rsidRPr="009D4A1C">
        <w:rPr>
          <w:rFonts w:ascii="Times New Roman" w:eastAsia="Times New Roman" w:hAnsi="Times New Roman" w:cs="Times New Roman"/>
          <w:sz w:val="24"/>
          <w:szCs w:val="24"/>
          <w:lang w:eastAsia="et-EE"/>
        </w:rPr>
        <w:t>of Foreign Languages and Cultures via e-mail address </w:t>
      </w:r>
      <w:hyperlink r:id="rId9" w:history="1">
        <w:r w:rsidRPr="009D4A1C">
          <w:rPr>
            <w:rFonts w:ascii="Times New Roman" w:eastAsia="Times New Roman" w:hAnsi="Times New Roman" w:cs="Times New Roman"/>
            <w:b/>
            <w:bCs/>
            <w:color w:val="1976D2"/>
            <w:sz w:val="24"/>
            <w:szCs w:val="24"/>
            <w:u w:val="single"/>
            <w:lang w:eastAsia="et-EE"/>
          </w:rPr>
          <w:t>keeled@ut.ee</w:t>
        </w:r>
      </w:hyperlink>
      <w:r w:rsidRPr="009D4A1C">
        <w:rPr>
          <w:rFonts w:ascii="Times New Roman" w:eastAsia="Times New Roman" w:hAnsi="Times New Roman" w:cs="Times New Roman"/>
          <w:sz w:val="24"/>
          <w:szCs w:val="24"/>
          <w:lang w:eastAsia="et-EE"/>
        </w:rPr>
        <w:t> with the keyword “</w:t>
      </w:r>
      <w:r w:rsidRPr="009D4A1C">
        <w:rPr>
          <w:rFonts w:ascii="Times New Roman" w:eastAsia="Times New Roman" w:hAnsi="Times New Roman" w:cs="Times New Roman"/>
          <w:b/>
          <w:bCs/>
          <w:sz w:val="24"/>
          <w:szCs w:val="24"/>
          <w:lang w:eastAsia="et-EE"/>
        </w:rPr>
        <w:t>3 Rectors' Scholarship</w:t>
      </w:r>
      <w:r w:rsidRPr="009D4A1C">
        <w:rPr>
          <w:rFonts w:ascii="Times New Roman" w:eastAsia="Times New Roman" w:hAnsi="Times New Roman" w:cs="Times New Roman"/>
          <w:sz w:val="24"/>
          <w:szCs w:val="24"/>
          <w:lang w:eastAsia="et-EE"/>
        </w:rPr>
        <w:t>”.</w:t>
      </w:r>
    </w:p>
    <w:p w14:paraId="08CBB3C6" w14:textId="77777777"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Contestants will find out the results of the first round on </w:t>
      </w:r>
      <w:r>
        <w:rPr>
          <w:rFonts w:ascii="Times New Roman" w:eastAsia="Times New Roman" w:hAnsi="Times New Roman" w:cs="Times New Roman"/>
          <w:b/>
          <w:bCs/>
          <w:sz w:val="24"/>
          <w:szCs w:val="24"/>
          <w:lang w:eastAsia="et-EE"/>
        </w:rPr>
        <w:t xml:space="preserve">15 January </w:t>
      </w:r>
      <w:r w:rsidRPr="009D4A1C">
        <w:rPr>
          <w:rFonts w:ascii="Times New Roman" w:eastAsia="Times New Roman" w:hAnsi="Times New Roman" w:cs="Times New Roman"/>
          <w:b/>
          <w:bCs/>
          <w:sz w:val="24"/>
          <w:szCs w:val="24"/>
          <w:lang w:eastAsia="et-EE"/>
        </w:rPr>
        <w:t>202</w:t>
      </w:r>
      <w:r>
        <w:rPr>
          <w:rFonts w:ascii="Times New Roman" w:eastAsia="Times New Roman" w:hAnsi="Times New Roman" w:cs="Times New Roman"/>
          <w:b/>
          <w:bCs/>
          <w:sz w:val="24"/>
          <w:szCs w:val="24"/>
          <w:lang w:eastAsia="et-EE"/>
        </w:rPr>
        <w:t>4</w:t>
      </w:r>
      <w:r w:rsidRPr="009D4A1C">
        <w:rPr>
          <w:rFonts w:ascii="Times New Roman" w:eastAsia="Times New Roman" w:hAnsi="Times New Roman" w:cs="Times New Roman"/>
          <w:b/>
          <w:bCs/>
          <w:sz w:val="24"/>
          <w:szCs w:val="24"/>
          <w:lang w:eastAsia="et-EE"/>
        </w:rPr>
        <w:t>.</w:t>
      </w:r>
      <w:r w:rsidRPr="009D4A1C">
        <w:rPr>
          <w:rFonts w:ascii="Times New Roman" w:eastAsia="Times New Roman" w:hAnsi="Times New Roman" w:cs="Times New Roman"/>
          <w:sz w:val="24"/>
          <w:szCs w:val="24"/>
          <w:lang w:eastAsia="et-EE"/>
        </w:rPr>
        <w:t> If participants are selected for the next round, they will receive the requirements of the new round.</w:t>
      </w:r>
    </w:p>
    <w:p w14:paraId="09BC5DB8" w14:textId="77777777" w:rsidR="009D4A1C" w:rsidRPr="009D4A1C" w:rsidRDefault="009D4A1C" w:rsidP="009D4A1C">
      <w:pPr>
        <w:spacing w:after="100" w:afterAutospacing="1" w:line="360" w:lineRule="auto"/>
        <w:jc w:val="both"/>
        <w:outlineLvl w:val="2"/>
        <w:rPr>
          <w:rFonts w:ascii="Times New Roman" w:eastAsia="Times New Roman" w:hAnsi="Times New Roman" w:cs="Times New Roman"/>
          <w:color w:val="212529"/>
          <w:sz w:val="24"/>
          <w:szCs w:val="24"/>
          <w:lang w:eastAsia="et-EE"/>
        </w:rPr>
      </w:pPr>
      <w:r w:rsidRPr="009D4A1C">
        <w:rPr>
          <w:rFonts w:ascii="Times New Roman" w:eastAsia="Times New Roman" w:hAnsi="Times New Roman" w:cs="Times New Roman"/>
          <w:color w:val="212529"/>
          <w:sz w:val="24"/>
          <w:szCs w:val="24"/>
          <w:lang w:eastAsia="et-EE"/>
        </w:rPr>
        <w:t>2) Local oral round</w:t>
      </w:r>
    </w:p>
    <w:p w14:paraId="1A640475" w14:textId="77777777" w:rsidR="009D4A1C" w:rsidRPr="009D4A1C" w:rsidRDefault="009D4A1C" w:rsidP="009D4A1C">
      <w:pPr>
        <w:spacing w:after="100" w:afterAutospacing="1" w:line="360" w:lineRule="auto"/>
        <w:jc w:val="both"/>
        <w:rPr>
          <w:rFonts w:ascii="Times New Roman" w:eastAsia="Times New Roman" w:hAnsi="Times New Roman" w:cs="Times New Roman"/>
          <w:b/>
          <w:sz w:val="24"/>
          <w:szCs w:val="24"/>
          <w:lang w:eastAsia="et-EE"/>
        </w:rPr>
      </w:pPr>
      <w:r w:rsidRPr="009D4A1C">
        <w:rPr>
          <w:rFonts w:ascii="Times New Roman" w:eastAsia="Times New Roman" w:hAnsi="Times New Roman" w:cs="Times New Roman"/>
          <w:sz w:val="24"/>
          <w:szCs w:val="24"/>
          <w:lang w:eastAsia="et-EE"/>
        </w:rPr>
        <w:t>During this round, participants have to introduce themselves in all three languages, talk to the members of the committee on the topics presented, and answer questions. The local oral round takes place at the student's home university.</w:t>
      </w:r>
      <w:r w:rsidRPr="009D4A1C">
        <w:t xml:space="preserve"> </w:t>
      </w:r>
      <w:r w:rsidRPr="009D4A1C">
        <w:rPr>
          <w:rFonts w:ascii="Times New Roman" w:eastAsia="Times New Roman" w:hAnsi="Times New Roman" w:cs="Times New Roman"/>
          <w:sz w:val="24"/>
          <w:szCs w:val="24"/>
          <w:lang w:eastAsia="et-EE"/>
        </w:rPr>
        <w:t xml:space="preserve">The local oral round will take place in Tartu on </w:t>
      </w:r>
      <w:r w:rsidRPr="009D4A1C">
        <w:rPr>
          <w:rFonts w:ascii="Times New Roman" w:eastAsia="Times New Roman" w:hAnsi="Times New Roman" w:cs="Times New Roman"/>
          <w:b/>
          <w:sz w:val="24"/>
          <w:szCs w:val="24"/>
          <w:lang w:eastAsia="et-EE"/>
        </w:rPr>
        <w:t>January 26, 2024.</w:t>
      </w:r>
    </w:p>
    <w:p w14:paraId="0A0BC137" w14:textId="77777777" w:rsidR="009D4A1C" w:rsidRPr="009D4A1C" w:rsidRDefault="009D4A1C" w:rsidP="009D4A1C">
      <w:pPr>
        <w:spacing w:after="100" w:afterAutospacing="1" w:line="360" w:lineRule="auto"/>
        <w:jc w:val="both"/>
        <w:outlineLvl w:val="2"/>
        <w:rPr>
          <w:rFonts w:ascii="Times New Roman" w:eastAsia="Times New Roman" w:hAnsi="Times New Roman" w:cs="Times New Roman"/>
          <w:color w:val="212529"/>
          <w:sz w:val="24"/>
          <w:szCs w:val="24"/>
          <w:lang w:eastAsia="et-EE"/>
        </w:rPr>
      </w:pPr>
      <w:r w:rsidRPr="009D4A1C">
        <w:rPr>
          <w:rFonts w:ascii="Times New Roman" w:eastAsia="Times New Roman" w:hAnsi="Times New Roman" w:cs="Times New Roman"/>
          <w:color w:val="212529"/>
          <w:sz w:val="24"/>
          <w:szCs w:val="24"/>
          <w:lang w:eastAsia="et-EE"/>
        </w:rPr>
        <w:t>3) Final round</w:t>
      </w:r>
    </w:p>
    <w:p w14:paraId="0000241D" w14:textId="305FDE92" w:rsidR="009D4A1C" w:rsidRPr="009D4A1C" w:rsidRDefault="009D4A1C" w:rsidP="009D4A1C">
      <w:pPr>
        <w:spacing w:after="100" w:afterAutospacing="1" w:line="360" w:lineRule="auto"/>
        <w:jc w:val="both"/>
        <w:rPr>
          <w:rFonts w:ascii="Times New Roman" w:eastAsia="Times New Roman" w:hAnsi="Times New Roman" w:cs="Times New Roman"/>
          <w:sz w:val="24"/>
          <w:szCs w:val="24"/>
          <w:lang w:eastAsia="et-EE"/>
        </w:rPr>
      </w:pPr>
      <w:r w:rsidRPr="009D4A1C">
        <w:rPr>
          <w:rFonts w:ascii="Times New Roman" w:eastAsia="Times New Roman" w:hAnsi="Times New Roman" w:cs="Times New Roman"/>
          <w:sz w:val="24"/>
          <w:szCs w:val="24"/>
          <w:lang w:eastAsia="et-EE"/>
        </w:rPr>
        <w:t>This year the final round will be held on </w:t>
      </w:r>
      <w:r>
        <w:rPr>
          <w:rFonts w:ascii="Times New Roman" w:eastAsia="Times New Roman" w:hAnsi="Times New Roman" w:cs="Times New Roman"/>
          <w:b/>
          <w:bCs/>
          <w:sz w:val="24"/>
          <w:szCs w:val="24"/>
          <w:lang w:eastAsia="et-EE"/>
        </w:rPr>
        <w:t xml:space="preserve">22 February </w:t>
      </w:r>
      <w:r w:rsidRPr="009D4A1C">
        <w:rPr>
          <w:rFonts w:ascii="Times New Roman" w:eastAsia="Times New Roman" w:hAnsi="Times New Roman" w:cs="Times New Roman"/>
          <w:b/>
          <w:bCs/>
          <w:sz w:val="24"/>
          <w:szCs w:val="24"/>
          <w:lang w:eastAsia="et-EE"/>
        </w:rPr>
        <w:t>202</w:t>
      </w:r>
      <w:r>
        <w:rPr>
          <w:rFonts w:ascii="Times New Roman" w:eastAsia="Times New Roman" w:hAnsi="Times New Roman" w:cs="Times New Roman"/>
          <w:b/>
          <w:bCs/>
          <w:sz w:val="24"/>
          <w:szCs w:val="24"/>
          <w:lang w:eastAsia="et-EE"/>
        </w:rPr>
        <w:t xml:space="preserve">4 </w:t>
      </w:r>
      <w:r w:rsidRPr="009D4A1C">
        <w:rPr>
          <w:rFonts w:ascii="Times New Roman" w:eastAsia="Times New Roman" w:hAnsi="Times New Roman" w:cs="Times New Roman"/>
          <w:sz w:val="24"/>
          <w:szCs w:val="24"/>
          <w:lang w:eastAsia="et-EE"/>
        </w:rPr>
        <w:t xml:space="preserve">at the </w:t>
      </w:r>
      <w:r>
        <w:rPr>
          <w:rFonts w:ascii="Times New Roman" w:eastAsia="Times New Roman" w:hAnsi="Times New Roman" w:cs="Times New Roman"/>
          <w:sz w:val="24"/>
          <w:szCs w:val="24"/>
          <w:lang w:eastAsia="et-EE"/>
        </w:rPr>
        <w:t xml:space="preserve">Tartu </w:t>
      </w:r>
      <w:r w:rsidRPr="009D4A1C">
        <w:rPr>
          <w:rFonts w:ascii="Times New Roman" w:eastAsia="Times New Roman" w:hAnsi="Times New Roman" w:cs="Times New Roman"/>
          <w:sz w:val="24"/>
          <w:szCs w:val="24"/>
          <w:lang w:eastAsia="et-EE"/>
        </w:rPr>
        <w:t>University. Travel and accommodation costs for students who have reached the final round will be covered.</w:t>
      </w:r>
      <w:r w:rsidRPr="009D4A1C">
        <w:rPr>
          <w:rFonts w:ascii="Times New Roman" w:eastAsia="Times New Roman" w:hAnsi="Times New Roman" w:cs="Times New Roman"/>
          <w:sz w:val="24"/>
          <w:szCs w:val="24"/>
          <w:lang w:eastAsia="et-EE"/>
        </w:rPr>
        <w:br/>
        <w:t>The official award ceremony will take place on </w:t>
      </w:r>
      <w:r>
        <w:rPr>
          <w:rFonts w:ascii="Times New Roman" w:eastAsia="Times New Roman" w:hAnsi="Times New Roman" w:cs="Times New Roman"/>
          <w:b/>
          <w:bCs/>
          <w:sz w:val="24"/>
          <w:szCs w:val="24"/>
          <w:lang w:eastAsia="et-EE"/>
        </w:rPr>
        <w:t xml:space="preserve">23 February </w:t>
      </w:r>
      <w:r w:rsidRPr="009D4A1C">
        <w:rPr>
          <w:rFonts w:ascii="Times New Roman" w:eastAsia="Times New Roman" w:hAnsi="Times New Roman" w:cs="Times New Roman"/>
          <w:b/>
          <w:bCs/>
          <w:sz w:val="24"/>
          <w:szCs w:val="24"/>
          <w:lang w:eastAsia="et-EE"/>
        </w:rPr>
        <w:t>202</w:t>
      </w:r>
      <w:r>
        <w:rPr>
          <w:rFonts w:ascii="Times New Roman" w:eastAsia="Times New Roman" w:hAnsi="Times New Roman" w:cs="Times New Roman"/>
          <w:b/>
          <w:bCs/>
          <w:sz w:val="24"/>
          <w:szCs w:val="24"/>
          <w:lang w:eastAsia="et-EE"/>
        </w:rPr>
        <w:t>4</w:t>
      </w:r>
      <w:r w:rsidRPr="009D4A1C">
        <w:rPr>
          <w:rFonts w:ascii="Times New Roman" w:eastAsia="Times New Roman" w:hAnsi="Times New Roman" w:cs="Times New Roman"/>
          <w:sz w:val="24"/>
          <w:szCs w:val="24"/>
          <w:lang w:eastAsia="et-EE"/>
        </w:rPr>
        <w:t xml:space="preserve"> at </w:t>
      </w:r>
      <w:r>
        <w:rPr>
          <w:rFonts w:ascii="Times New Roman" w:eastAsia="Times New Roman" w:hAnsi="Times New Roman" w:cs="Times New Roman"/>
          <w:sz w:val="24"/>
          <w:szCs w:val="24"/>
          <w:lang w:eastAsia="et-EE"/>
        </w:rPr>
        <w:t xml:space="preserve">Tartu </w:t>
      </w:r>
      <w:r w:rsidRPr="009D4A1C">
        <w:rPr>
          <w:rFonts w:ascii="Times New Roman" w:eastAsia="Times New Roman" w:hAnsi="Times New Roman" w:cs="Times New Roman"/>
          <w:sz w:val="24"/>
          <w:szCs w:val="24"/>
          <w:lang w:eastAsia="et-EE"/>
        </w:rPr>
        <w:t>University.</w:t>
      </w:r>
    </w:p>
    <w:p w14:paraId="20762ACE" w14:textId="77777777" w:rsidR="00612B4F" w:rsidRPr="009D4A1C" w:rsidRDefault="00563276" w:rsidP="009D4A1C">
      <w:pPr>
        <w:spacing w:line="360" w:lineRule="auto"/>
        <w:jc w:val="both"/>
        <w:rPr>
          <w:sz w:val="24"/>
          <w:szCs w:val="24"/>
        </w:rPr>
      </w:pPr>
    </w:p>
    <w:sectPr w:rsidR="00612B4F" w:rsidRPr="009D4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CE6"/>
    <w:multiLevelType w:val="multilevel"/>
    <w:tmpl w:val="0E7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6606C"/>
    <w:multiLevelType w:val="hybridMultilevel"/>
    <w:tmpl w:val="1F9C0102"/>
    <w:lvl w:ilvl="0" w:tplc="0C4AC86A">
      <w:start w:val="6"/>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543752B"/>
    <w:multiLevelType w:val="multilevel"/>
    <w:tmpl w:val="9F1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1C"/>
    <w:rsid w:val="00115683"/>
    <w:rsid w:val="004F6CA7"/>
    <w:rsid w:val="00535BD3"/>
    <w:rsid w:val="00563276"/>
    <w:rsid w:val="00741074"/>
    <w:rsid w:val="009D4A1C"/>
    <w:rsid w:val="009E2BC1"/>
    <w:rsid w:val="00F168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B517"/>
  <w15:chartTrackingRefBased/>
  <w15:docId w15:val="{04E7A45C-E2CB-48C5-99AE-EBBF1A9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4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2">
    <w:name w:val="heading 2"/>
    <w:basedOn w:val="Normal"/>
    <w:link w:val="Heading2Char"/>
    <w:uiPriority w:val="9"/>
    <w:qFormat/>
    <w:rsid w:val="009D4A1C"/>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9D4A1C"/>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Heading4">
    <w:name w:val="heading 4"/>
    <w:basedOn w:val="Normal"/>
    <w:link w:val="Heading4Char"/>
    <w:uiPriority w:val="9"/>
    <w:qFormat/>
    <w:rsid w:val="009D4A1C"/>
    <w:pPr>
      <w:spacing w:before="100" w:beforeAutospacing="1" w:after="100" w:afterAutospacing="1" w:line="240" w:lineRule="auto"/>
      <w:outlineLvl w:val="3"/>
    </w:pPr>
    <w:rPr>
      <w:rFonts w:ascii="Times New Roman" w:eastAsia="Times New Roman" w:hAnsi="Times New Roman" w:cs="Times New Roman"/>
      <w:b/>
      <w:bCs/>
      <w:sz w:val="24"/>
      <w:szCs w:val="24"/>
      <w:lang w:eastAsia="et-EE"/>
    </w:rPr>
  </w:style>
  <w:style w:type="paragraph" w:styleId="Heading5">
    <w:name w:val="heading 5"/>
    <w:basedOn w:val="Normal"/>
    <w:link w:val="Heading5Char"/>
    <w:uiPriority w:val="9"/>
    <w:qFormat/>
    <w:rsid w:val="009D4A1C"/>
    <w:pPr>
      <w:spacing w:before="100" w:beforeAutospacing="1" w:after="100" w:afterAutospacing="1" w:line="240" w:lineRule="auto"/>
      <w:outlineLvl w:val="4"/>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1C"/>
    <w:rPr>
      <w:rFonts w:ascii="Times New Roman" w:eastAsia="Times New Roman" w:hAnsi="Times New Roman" w:cs="Times New Roman"/>
      <w:b/>
      <w:bCs/>
      <w:kern w:val="36"/>
      <w:sz w:val="48"/>
      <w:szCs w:val="48"/>
      <w:lang w:eastAsia="et-EE"/>
    </w:rPr>
  </w:style>
  <w:style w:type="character" w:customStyle="1" w:styleId="Heading2Char">
    <w:name w:val="Heading 2 Char"/>
    <w:basedOn w:val="DefaultParagraphFont"/>
    <w:link w:val="Heading2"/>
    <w:uiPriority w:val="9"/>
    <w:rsid w:val="009D4A1C"/>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9D4A1C"/>
    <w:rPr>
      <w:rFonts w:ascii="Times New Roman" w:eastAsia="Times New Roman" w:hAnsi="Times New Roman" w:cs="Times New Roman"/>
      <w:b/>
      <w:bCs/>
      <w:sz w:val="27"/>
      <w:szCs w:val="27"/>
      <w:lang w:eastAsia="et-EE"/>
    </w:rPr>
  </w:style>
  <w:style w:type="character" w:customStyle="1" w:styleId="Heading4Char">
    <w:name w:val="Heading 4 Char"/>
    <w:basedOn w:val="DefaultParagraphFont"/>
    <w:link w:val="Heading4"/>
    <w:uiPriority w:val="9"/>
    <w:rsid w:val="009D4A1C"/>
    <w:rPr>
      <w:rFonts w:ascii="Times New Roman" w:eastAsia="Times New Roman" w:hAnsi="Times New Roman" w:cs="Times New Roman"/>
      <w:b/>
      <w:bCs/>
      <w:sz w:val="24"/>
      <w:szCs w:val="24"/>
      <w:lang w:eastAsia="et-EE"/>
    </w:rPr>
  </w:style>
  <w:style w:type="character" w:customStyle="1" w:styleId="Heading5Char">
    <w:name w:val="Heading 5 Char"/>
    <w:basedOn w:val="DefaultParagraphFont"/>
    <w:link w:val="Heading5"/>
    <w:uiPriority w:val="9"/>
    <w:rsid w:val="009D4A1C"/>
    <w:rPr>
      <w:rFonts w:ascii="Times New Roman" w:eastAsia="Times New Roman" w:hAnsi="Times New Roman" w:cs="Times New Roman"/>
      <w:b/>
      <w:bCs/>
      <w:sz w:val="20"/>
      <w:szCs w:val="20"/>
      <w:lang w:eastAsia="et-EE"/>
    </w:rPr>
  </w:style>
  <w:style w:type="character" w:styleId="Hyperlink">
    <w:name w:val="Hyperlink"/>
    <w:basedOn w:val="DefaultParagraphFont"/>
    <w:uiPriority w:val="99"/>
    <w:unhideWhenUsed/>
    <w:rsid w:val="009D4A1C"/>
    <w:rPr>
      <w:color w:val="0000FF"/>
      <w:u w:val="single"/>
    </w:rPr>
  </w:style>
  <w:style w:type="character" w:customStyle="1" w:styleId="a2akit">
    <w:name w:val="a2a_kit"/>
    <w:basedOn w:val="DefaultParagraphFont"/>
    <w:rsid w:val="009D4A1C"/>
  </w:style>
  <w:style w:type="character" w:customStyle="1" w:styleId="a2alabel">
    <w:name w:val="a2a_label"/>
    <w:basedOn w:val="DefaultParagraphFont"/>
    <w:rsid w:val="009D4A1C"/>
  </w:style>
  <w:style w:type="paragraph" w:styleId="NormalWeb">
    <w:name w:val="Normal (Web)"/>
    <w:basedOn w:val="Normal"/>
    <w:uiPriority w:val="99"/>
    <w:semiHidden/>
    <w:unhideWhenUsed/>
    <w:rsid w:val="009D4A1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9D4A1C"/>
    <w:rPr>
      <w:b/>
      <w:bCs/>
    </w:rPr>
  </w:style>
  <w:style w:type="character" w:styleId="UnresolvedMention">
    <w:name w:val="Unresolved Mention"/>
    <w:basedOn w:val="DefaultParagraphFont"/>
    <w:uiPriority w:val="99"/>
    <w:semiHidden/>
    <w:unhideWhenUsed/>
    <w:rsid w:val="00F16855"/>
    <w:rPr>
      <w:color w:val="605E5C"/>
      <w:shd w:val="clear" w:color="auto" w:fill="E1DFDD"/>
    </w:rPr>
  </w:style>
  <w:style w:type="paragraph" w:styleId="ListParagraph">
    <w:name w:val="List Paragraph"/>
    <w:basedOn w:val="Normal"/>
    <w:uiPriority w:val="34"/>
    <w:qFormat/>
    <w:rsid w:val="00F1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41244">
      <w:bodyDiv w:val="1"/>
      <w:marLeft w:val="0"/>
      <w:marRight w:val="0"/>
      <w:marTop w:val="0"/>
      <w:marBottom w:val="0"/>
      <w:divBdr>
        <w:top w:val="none" w:sz="0" w:space="0" w:color="auto"/>
        <w:left w:val="none" w:sz="0" w:space="0" w:color="auto"/>
        <w:bottom w:val="none" w:sz="0" w:space="0" w:color="auto"/>
        <w:right w:val="none" w:sz="0" w:space="0" w:color="auto"/>
      </w:divBdr>
      <w:divsChild>
        <w:div w:id="1106775303">
          <w:marLeft w:val="0"/>
          <w:marRight w:val="0"/>
          <w:marTop w:val="0"/>
          <w:marBottom w:val="0"/>
          <w:divBdr>
            <w:top w:val="none" w:sz="0" w:space="0" w:color="auto"/>
            <w:left w:val="none" w:sz="0" w:space="0" w:color="auto"/>
            <w:bottom w:val="none" w:sz="0" w:space="0" w:color="auto"/>
            <w:right w:val="none" w:sz="0" w:space="0" w:color="auto"/>
          </w:divBdr>
          <w:divsChild>
            <w:div w:id="841430672">
              <w:marLeft w:val="-225"/>
              <w:marRight w:val="-225"/>
              <w:marTop w:val="0"/>
              <w:marBottom w:val="0"/>
              <w:divBdr>
                <w:top w:val="none" w:sz="0" w:space="0" w:color="auto"/>
                <w:left w:val="none" w:sz="0" w:space="0" w:color="auto"/>
                <w:bottom w:val="none" w:sz="0" w:space="0" w:color="auto"/>
                <w:right w:val="none" w:sz="0" w:space="0" w:color="auto"/>
              </w:divBdr>
              <w:divsChild>
                <w:div w:id="861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221">
          <w:marLeft w:val="0"/>
          <w:marRight w:val="0"/>
          <w:marTop w:val="0"/>
          <w:marBottom w:val="0"/>
          <w:divBdr>
            <w:top w:val="none" w:sz="0" w:space="0" w:color="auto"/>
            <w:left w:val="none" w:sz="0" w:space="0" w:color="auto"/>
            <w:bottom w:val="none" w:sz="0" w:space="0" w:color="auto"/>
            <w:right w:val="none" w:sz="0" w:space="0" w:color="auto"/>
          </w:divBdr>
          <w:divsChild>
            <w:div w:id="808863386">
              <w:marLeft w:val="-225"/>
              <w:marRight w:val="-225"/>
              <w:marTop w:val="0"/>
              <w:marBottom w:val="0"/>
              <w:divBdr>
                <w:top w:val="none" w:sz="0" w:space="0" w:color="auto"/>
                <w:left w:val="none" w:sz="0" w:space="0" w:color="auto"/>
                <w:bottom w:val="none" w:sz="0" w:space="0" w:color="auto"/>
                <w:right w:val="none" w:sz="0" w:space="0" w:color="auto"/>
              </w:divBdr>
              <w:divsChild>
                <w:div w:id="720976540">
                  <w:marLeft w:val="0"/>
                  <w:marRight w:val="0"/>
                  <w:marTop w:val="0"/>
                  <w:marBottom w:val="0"/>
                  <w:divBdr>
                    <w:top w:val="none" w:sz="0" w:space="0" w:color="auto"/>
                    <w:left w:val="none" w:sz="0" w:space="0" w:color="auto"/>
                    <w:bottom w:val="none" w:sz="0" w:space="0" w:color="auto"/>
                    <w:right w:val="none" w:sz="0" w:space="0" w:color="auto"/>
                  </w:divBdr>
                  <w:divsChild>
                    <w:div w:id="525170861">
                      <w:marLeft w:val="-225"/>
                      <w:marRight w:val="-225"/>
                      <w:marTop w:val="0"/>
                      <w:marBottom w:val="0"/>
                      <w:divBdr>
                        <w:top w:val="none" w:sz="0" w:space="0" w:color="auto"/>
                        <w:left w:val="none" w:sz="0" w:space="0" w:color="auto"/>
                        <w:bottom w:val="none" w:sz="0" w:space="0" w:color="auto"/>
                        <w:right w:val="none" w:sz="0" w:space="0" w:color="auto"/>
                      </w:divBdr>
                      <w:divsChild>
                        <w:div w:id="1161654648">
                          <w:marLeft w:val="0"/>
                          <w:marRight w:val="0"/>
                          <w:marTop w:val="0"/>
                          <w:marBottom w:val="0"/>
                          <w:divBdr>
                            <w:top w:val="none" w:sz="0" w:space="0" w:color="auto"/>
                            <w:left w:val="none" w:sz="0" w:space="0" w:color="auto"/>
                            <w:bottom w:val="none" w:sz="0" w:space="0" w:color="auto"/>
                            <w:right w:val="none" w:sz="0" w:space="0" w:color="auto"/>
                          </w:divBdr>
                        </w:div>
                      </w:divsChild>
                    </w:div>
                    <w:div w:id="2134664804">
                      <w:marLeft w:val="-225"/>
                      <w:marRight w:val="-225"/>
                      <w:marTop w:val="0"/>
                      <w:marBottom w:val="0"/>
                      <w:divBdr>
                        <w:top w:val="none" w:sz="0" w:space="0" w:color="auto"/>
                        <w:left w:val="none" w:sz="0" w:space="0" w:color="auto"/>
                        <w:bottom w:val="none" w:sz="0" w:space="0" w:color="auto"/>
                        <w:right w:val="none" w:sz="0" w:space="0" w:color="auto"/>
                      </w:divBdr>
                      <w:divsChild>
                        <w:div w:id="886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122">
          <w:marLeft w:val="0"/>
          <w:marRight w:val="0"/>
          <w:marTop w:val="0"/>
          <w:marBottom w:val="0"/>
          <w:divBdr>
            <w:top w:val="none" w:sz="0" w:space="0" w:color="auto"/>
            <w:left w:val="none" w:sz="0" w:space="0" w:color="auto"/>
            <w:bottom w:val="none" w:sz="0" w:space="0" w:color="auto"/>
            <w:right w:val="none" w:sz="0" w:space="0" w:color="auto"/>
          </w:divBdr>
          <w:divsChild>
            <w:div w:id="1996757629">
              <w:marLeft w:val="-225"/>
              <w:marRight w:val="-225"/>
              <w:marTop w:val="0"/>
              <w:marBottom w:val="0"/>
              <w:divBdr>
                <w:top w:val="none" w:sz="0" w:space="0" w:color="auto"/>
                <w:left w:val="none" w:sz="0" w:space="0" w:color="auto"/>
                <w:bottom w:val="none" w:sz="0" w:space="0" w:color="auto"/>
                <w:right w:val="none" w:sz="0" w:space="0" w:color="auto"/>
              </w:divBdr>
              <w:divsChild>
                <w:div w:id="360670682">
                  <w:marLeft w:val="0"/>
                  <w:marRight w:val="0"/>
                  <w:marTop w:val="0"/>
                  <w:marBottom w:val="0"/>
                  <w:divBdr>
                    <w:top w:val="none" w:sz="0" w:space="0" w:color="auto"/>
                    <w:left w:val="none" w:sz="0" w:space="0" w:color="auto"/>
                    <w:bottom w:val="none" w:sz="0" w:space="0" w:color="auto"/>
                    <w:right w:val="none" w:sz="0" w:space="0" w:color="auto"/>
                  </w:divBdr>
                  <w:divsChild>
                    <w:div w:id="1605848399">
                      <w:marLeft w:val="0"/>
                      <w:marRight w:val="0"/>
                      <w:marTop w:val="0"/>
                      <w:marBottom w:val="0"/>
                      <w:divBdr>
                        <w:top w:val="none" w:sz="0" w:space="0" w:color="auto"/>
                        <w:left w:val="none" w:sz="0" w:space="0" w:color="auto"/>
                        <w:bottom w:val="none" w:sz="0" w:space="0" w:color="auto"/>
                        <w:right w:val="none" w:sz="0" w:space="0" w:color="auto"/>
                      </w:divBdr>
                      <w:divsChild>
                        <w:div w:id="1607620106">
                          <w:marLeft w:val="-225"/>
                          <w:marRight w:val="-225"/>
                          <w:marTop w:val="0"/>
                          <w:marBottom w:val="0"/>
                          <w:divBdr>
                            <w:top w:val="none" w:sz="0" w:space="0" w:color="auto"/>
                            <w:left w:val="none" w:sz="0" w:space="0" w:color="auto"/>
                            <w:bottom w:val="none" w:sz="0" w:space="0" w:color="auto"/>
                            <w:right w:val="none" w:sz="0" w:space="0" w:color="auto"/>
                          </w:divBdr>
                          <w:divsChild>
                            <w:div w:id="2064020834">
                              <w:marLeft w:val="0"/>
                              <w:marRight w:val="0"/>
                              <w:marTop w:val="0"/>
                              <w:marBottom w:val="0"/>
                              <w:divBdr>
                                <w:top w:val="none" w:sz="0" w:space="0" w:color="auto"/>
                                <w:left w:val="none" w:sz="0" w:space="0" w:color="auto"/>
                                <w:bottom w:val="none" w:sz="0" w:space="0" w:color="auto"/>
                                <w:right w:val="none" w:sz="0" w:space="0" w:color="auto"/>
                              </w:divBdr>
                              <w:divsChild>
                                <w:div w:id="1143230649">
                                  <w:marLeft w:val="0"/>
                                  <w:marRight w:val="0"/>
                                  <w:marTop w:val="0"/>
                                  <w:marBottom w:val="0"/>
                                  <w:divBdr>
                                    <w:top w:val="none" w:sz="0" w:space="0" w:color="auto"/>
                                    <w:left w:val="none" w:sz="0" w:space="0" w:color="auto"/>
                                    <w:bottom w:val="none" w:sz="0" w:space="0" w:color="auto"/>
                                    <w:right w:val="none" w:sz="0" w:space="0" w:color="auto"/>
                                  </w:divBdr>
                                  <w:divsChild>
                                    <w:div w:id="431780717">
                                      <w:marLeft w:val="-225"/>
                                      <w:marRight w:val="-225"/>
                                      <w:marTop w:val="0"/>
                                      <w:marBottom w:val="0"/>
                                      <w:divBdr>
                                        <w:top w:val="none" w:sz="0" w:space="0" w:color="auto"/>
                                        <w:left w:val="none" w:sz="0" w:space="0" w:color="auto"/>
                                        <w:bottom w:val="none" w:sz="0" w:space="0" w:color="auto"/>
                                        <w:right w:val="none" w:sz="0" w:space="0" w:color="auto"/>
                                      </w:divBdr>
                                      <w:divsChild>
                                        <w:div w:id="1439177307">
                                          <w:marLeft w:val="0"/>
                                          <w:marRight w:val="0"/>
                                          <w:marTop w:val="0"/>
                                          <w:marBottom w:val="0"/>
                                          <w:divBdr>
                                            <w:top w:val="none" w:sz="0" w:space="0" w:color="auto"/>
                                            <w:left w:val="none" w:sz="0" w:space="0" w:color="auto"/>
                                            <w:bottom w:val="none" w:sz="0" w:space="0" w:color="auto"/>
                                            <w:right w:val="none" w:sz="0" w:space="0" w:color="auto"/>
                                          </w:divBdr>
                                          <w:divsChild>
                                            <w:div w:id="211966097">
                                              <w:marLeft w:val="0"/>
                                              <w:marRight w:val="0"/>
                                              <w:marTop w:val="0"/>
                                              <w:marBottom w:val="0"/>
                                              <w:divBdr>
                                                <w:top w:val="none" w:sz="0" w:space="0" w:color="auto"/>
                                                <w:left w:val="none" w:sz="0" w:space="0" w:color="auto"/>
                                                <w:bottom w:val="none" w:sz="0" w:space="0" w:color="auto"/>
                                                <w:right w:val="none" w:sz="0" w:space="0" w:color="auto"/>
                                              </w:divBdr>
                                              <w:divsChild>
                                                <w:div w:id="2040274106">
                                                  <w:marLeft w:val="0"/>
                                                  <w:marRight w:val="0"/>
                                                  <w:marTop w:val="0"/>
                                                  <w:marBottom w:val="0"/>
                                                  <w:divBdr>
                                                    <w:top w:val="none" w:sz="0" w:space="0" w:color="auto"/>
                                                    <w:left w:val="none" w:sz="0" w:space="0" w:color="auto"/>
                                                    <w:bottom w:val="none" w:sz="0" w:space="0" w:color="auto"/>
                                                    <w:right w:val="none" w:sz="0" w:space="0" w:color="auto"/>
                                                  </w:divBdr>
                                                  <w:divsChild>
                                                    <w:div w:id="892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15724">
                      <w:marLeft w:val="0"/>
                      <w:marRight w:val="0"/>
                      <w:marTop w:val="0"/>
                      <w:marBottom w:val="0"/>
                      <w:divBdr>
                        <w:top w:val="none" w:sz="0" w:space="0" w:color="auto"/>
                        <w:left w:val="none" w:sz="0" w:space="0" w:color="auto"/>
                        <w:bottom w:val="none" w:sz="0" w:space="0" w:color="auto"/>
                        <w:right w:val="none" w:sz="0" w:space="0" w:color="auto"/>
                      </w:divBdr>
                      <w:divsChild>
                        <w:div w:id="1286500012">
                          <w:marLeft w:val="-225"/>
                          <w:marRight w:val="-225"/>
                          <w:marTop w:val="0"/>
                          <w:marBottom w:val="0"/>
                          <w:divBdr>
                            <w:top w:val="none" w:sz="0" w:space="0" w:color="auto"/>
                            <w:left w:val="none" w:sz="0" w:space="0" w:color="auto"/>
                            <w:bottom w:val="none" w:sz="0" w:space="0" w:color="auto"/>
                            <w:right w:val="none" w:sz="0" w:space="0" w:color="auto"/>
                          </w:divBdr>
                          <w:divsChild>
                            <w:div w:id="1311903130">
                              <w:marLeft w:val="0"/>
                              <w:marRight w:val="0"/>
                              <w:marTop w:val="0"/>
                              <w:marBottom w:val="0"/>
                              <w:divBdr>
                                <w:top w:val="none" w:sz="0" w:space="0" w:color="auto"/>
                                <w:left w:val="none" w:sz="0" w:space="0" w:color="auto"/>
                                <w:bottom w:val="none" w:sz="0" w:space="0" w:color="auto"/>
                                <w:right w:val="none" w:sz="0" w:space="0" w:color="auto"/>
                              </w:divBdr>
                              <w:divsChild>
                                <w:div w:id="823737267">
                                  <w:marLeft w:val="0"/>
                                  <w:marRight w:val="0"/>
                                  <w:marTop w:val="0"/>
                                  <w:marBottom w:val="0"/>
                                  <w:divBdr>
                                    <w:top w:val="none" w:sz="0" w:space="0" w:color="auto"/>
                                    <w:left w:val="none" w:sz="0" w:space="0" w:color="auto"/>
                                    <w:bottom w:val="none" w:sz="0" w:space="0" w:color="auto"/>
                                    <w:right w:val="none" w:sz="0" w:space="0" w:color="auto"/>
                                  </w:divBdr>
                                  <w:divsChild>
                                    <w:div w:id="1044451417">
                                      <w:marLeft w:val="-225"/>
                                      <w:marRight w:val="-225"/>
                                      <w:marTop w:val="0"/>
                                      <w:marBottom w:val="0"/>
                                      <w:divBdr>
                                        <w:top w:val="none" w:sz="0" w:space="0" w:color="auto"/>
                                        <w:left w:val="none" w:sz="0" w:space="0" w:color="auto"/>
                                        <w:bottom w:val="none" w:sz="0" w:space="0" w:color="auto"/>
                                        <w:right w:val="none" w:sz="0" w:space="0" w:color="auto"/>
                                      </w:divBdr>
                                      <w:divsChild>
                                        <w:div w:id="725492123">
                                          <w:marLeft w:val="0"/>
                                          <w:marRight w:val="0"/>
                                          <w:marTop w:val="0"/>
                                          <w:marBottom w:val="0"/>
                                          <w:divBdr>
                                            <w:top w:val="none" w:sz="0" w:space="0" w:color="auto"/>
                                            <w:left w:val="none" w:sz="0" w:space="0" w:color="auto"/>
                                            <w:bottom w:val="none" w:sz="0" w:space="0" w:color="auto"/>
                                            <w:right w:val="none" w:sz="0" w:space="0" w:color="auto"/>
                                          </w:divBdr>
                                          <w:divsChild>
                                            <w:div w:id="940724731">
                                              <w:marLeft w:val="0"/>
                                              <w:marRight w:val="0"/>
                                              <w:marTop w:val="0"/>
                                              <w:marBottom w:val="0"/>
                                              <w:divBdr>
                                                <w:top w:val="none" w:sz="0" w:space="0" w:color="auto"/>
                                                <w:left w:val="none" w:sz="0" w:space="0" w:color="auto"/>
                                                <w:bottom w:val="none" w:sz="0" w:space="0" w:color="auto"/>
                                                <w:right w:val="none" w:sz="0" w:space="0" w:color="auto"/>
                                              </w:divBdr>
                                              <w:divsChild>
                                                <w:div w:id="2065370865">
                                                  <w:marLeft w:val="0"/>
                                                  <w:marRight w:val="0"/>
                                                  <w:marTop w:val="0"/>
                                                  <w:marBottom w:val="0"/>
                                                  <w:divBdr>
                                                    <w:top w:val="none" w:sz="0" w:space="0" w:color="auto"/>
                                                    <w:left w:val="none" w:sz="0" w:space="0" w:color="auto"/>
                                                    <w:bottom w:val="none" w:sz="0" w:space="0" w:color="auto"/>
                                                    <w:right w:val="none" w:sz="0" w:space="0" w:color="auto"/>
                                                  </w:divBdr>
                                                  <w:divsChild>
                                                    <w:div w:id="15926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ilmakeeled.ut.ee/en/content/three-rectors-scholar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eled@u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DF59405B0F144FB89F2CBA9245BEA0" ma:contentTypeVersion="11" ma:contentTypeDescription="Loo uus dokument" ma:contentTypeScope="" ma:versionID="37ffb9cd392709938c890fe26ae48c7a">
  <xsd:schema xmlns:xsd="http://www.w3.org/2001/XMLSchema" xmlns:xs="http://www.w3.org/2001/XMLSchema" xmlns:p="http://schemas.microsoft.com/office/2006/metadata/properties" xmlns:ns3="2851bbf2-0d37-4243-84f2-651f3ab95123" targetNamespace="http://schemas.microsoft.com/office/2006/metadata/properties" ma:root="true" ma:fieldsID="1a703fa5f2cbd5277e9e8d8db9df0473" ns3:_="">
    <xsd:import namespace="2851bbf2-0d37-4243-84f2-651f3ab951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1bbf2-0d37-4243-84f2-651f3ab9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2142C-935E-4037-BA2A-1A033AEB8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F0C74-8820-440C-AFC8-1D6B3A0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1bbf2-0d37-4243-84f2-651f3ab9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87938-44E6-406C-9FAD-31C169D70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2901</Words>
  <Characters>1655</Characters>
  <Application>Microsoft Office Word</Application>
  <DocSecurity>0</DocSecurity>
  <Lines>13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Kattel</dc:creator>
  <cp:keywords/>
  <dc:description/>
  <cp:lastModifiedBy>Benita Kaselytė</cp:lastModifiedBy>
  <cp:revision>2</cp:revision>
  <dcterms:created xsi:type="dcterms:W3CDTF">2023-10-31T10:11:00Z</dcterms:created>
  <dcterms:modified xsi:type="dcterms:W3CDTF">2023-10-31T10:11:00Z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0x0101001BDF59405B0F144FB89F2CBA9245BEA0</vt:lpwstr>
  </property>
</Properties>
</file>